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2BB6E" w14:textId="548B68E0" w:rsidR="00BC1674" w:rsidRPr="00BC1674" w:rsidRDefault="004D1BF9">
      <w:pPr>
        <w:rPr>
          <w:u w:val="single"/>
        </w:rPr>
      </w:pPr>
      <w:r>
        <w:rPr>
          <w:u w:val="single"/>
        </w:rPr>
        <w:t xml:space="preserve">Etta Go </w:t>
      </w:r>
      <w:r w:rsidR="00BC1674" w:rsidRPr="00BC1674">
        <w:rPr>
          <w:u w:val="single"/>
        </w:rPr>
        <w:t xml:space="preserve">Emailer </w:t>
      </w:r>
    </w:p>
    <w:p w14:paraId="280E7AB7" w14:textId="4E8698FE" w:rsidR="00BC1674" w:rsidRDefault="00BC1674"/>
    <w:p w14:paraId="1CA8324D" w14:textId="7988F164" w:rsidR="00BC1674" w:rsidRDefault="00BC1674">
      <w:r>
        <w:t>Subject: Take control of your travel program</w:t>
      </w:r>
    </w:p>
    <w:p w14:paraId="15A18E1B" w14:textId="71D55030" w:rsidR="00BC1674" w:rsidRDefault="00BC1674"/>
    <w:p w14:paraId="1F722BFD" w14:textId="5D4A6C3C" w:rsidR="00BC1674" w:rsidRDefault="00BC1674">
      <w:r>
        <w:t xml:space="preserve">Dear (first name last name), </w:t>
      </w:r>
    </w:p>
    <w:p w14:paraId="0B272DCA" w14:textId="791458C0" w:rsidR="00BC1674" w:rsidRDefault="00BC1674"/>
    <w:p w14:paraId="1C9DAAB3" w14:textId="55B8CFC0" w:rsidR="00BC1674" w:rsidRDefault="00BC1674">
      <w:r>
        <w:t xml:space="preserve">It’s time you take control of your travel program. Let </w:t>
      </w:r>
      <w:r w:rsidR="004D1BF9">
        <w:t>Etta Go</w:t>
      </w:r>
      <w:r>
        <w:t xml:space="preserve"> + (enter TMC name) get you there. With a personalized travel platform and world class service, you get happy travelers and a better bottom line.</w:t>
      </w:r>
    </w:p>
    <w:p w14:paraId="39762EFA" w14:textId="05F50C5C" w:rsidR="00BC1674" w:rsidRDefault="00BC1674"/>
    <w:p w14:paraId="11B5D77F" w14:textId="34C5FC8E" w:rsidR="00BC1674" w:rsidRDefault="004D1BF9" w:rsidP="00BC1674">
      <w:r>
        <w:t>Etta Go, powered by Deem,</w:t>
      </w:r>
      <w:r w:rsidR="00BC1674" w:rsidRPr="00BC1674">
        <w:t xml:space="preserve"> is purpose-built for small businesses. Delivering the most extensive travel content to your road warriors and cost savings to your company, </w:t>
      </w:r>
      <w:r>
        <w:t>Etta Go</w:t>
      </w:r>
      <w:r w:rsidR="00BC1674" w:rsidRPr="00BC1674">
        <w:t xml:space="preserve"> is backed by over 15 years of travel industry knowledge and experience. When it comes to your company’s travel </w:t>
      </w:r>
      <w:r w:rsidR="00BC1674">
        <w:t>program</w:t>
      </w:r>
      <w:r w:rsidR="00BC1674" w:rsidRPr="00BC1674">
        <w:t xml:space="preserve">, choose reliability, experience, and superior customer service – choose </w:t>
      </w:r>
      <w:r>
        <w:t>Etta Go</w:t>
      </w:r>
      <w:r w:rsidR="00BC1674" w:rsidRPr="00BC1674">
        <w:t>.</w:t>
      </w:r>
    </w:p>
    <w:p w14:paraId="4E19A6FD" w14:textId="3DE59D49" w:rsidR="00BC1674" w:rsidRDefault="00BC1674" w:rsidP="00BC1674"/>
    <w:p w14:paraId="6F24EAF3" w14:textId="34A8D618" w:rsidR="00BC1674" w:rsidRPr="00BC1674" w:rsidRDefault="00BC1674" w:rsidP="00BC1674">
      <w:pPr>
        <w:numPr>
          <w:ilvl w:val="0"/>
          <w:numId w:val="2"/>
        </w:numPr>
      </w:pPr>
      <w:r w:rsidRPr="00BC1674">
        <w:t xml:space="preserve">A reliable travel booking and management tool for </w:t>
      </w:r>
      <w:r>
        <w:t>your</w:t>
      </w:r>
      <w:r w:rsidRPr="00BC1674">
        <w:t xml:space="preserve"> company</w:t>
      </w:r>
    </w:p>
    <w:p w14:paraId="76566D87" w14:textId="22E335EC" w:rsidR="00BC1674" w:rsidRPr="00BC1674" w:rsidRDefault="00BC1674" w:rsidP="00BC1674">
      <w:pPr>
        <w:numPr>
          <w:ilvl w:val="0"/>
          <w:numId w:val="2"/>
        </w:numPr>
      </w:pPr>
      <w:r w:rsidRPr="00BC1674">
        <w:t xml:space="preserve">Access to the most extensive travel content engine for </w:t>
      </w:r>
      <w:r>
        <w:t>your</w:t>
      </w:r>
      <w:r w:rsidRPr="00BC1674">
        <w:t xml:space="preserve"> road warriors to choose from while saving </w:t>
      </w:r>
      <w:r>
        <w:t>your</w:t>
      </w:r>
      <w:r w:rsidRPr="00BC1674">
        <w:t xml:space="preserve"> company money</w:t>
      </w:r>
    </w:p>
    <w:p w14:paraId="6CB4BA9E" w14:textId="462371AD" w:rsidR="00BC1674" w:rsidRPr="00BC1674" w:rsidRDefault="00BC1674" w:rsidP="00BC1674">
      <w:pPr>
        <w:numPr>
          <w:ilvl w:val="0"/>
          <w:numId w:val="2"/>
        </w:numPr>
      </w:pPr>
      <w:r w:rsidRPr="00BC1674">
        <w:t xml:space="preserve">A scalable solution that can grow as </w:t>
      </w:r>
      <w:r>
        <w:t>your</w:t>
      </w:r>
      <w:r w:rsidRPr="00BC1674">
        <w:t xml:space="preserve"> business grows </w:t>
      </w:r>
    </w:p>
    <w:p w14:paraId="24E7C93D" w14:textId="26F3142A" w:rsidR="00BC1674" w:rsidRDefault="00BC1674" w:rsidP="00BC1674"/>
    <w:p w14:paraId="56595517" w14:textId="77777777" w:rsidR="00BC1674" w:rsidRDefault="00BC1674" w:rsidP="00BC1674"/>
    <w:p w14:paraId="2BF78281" w14:textId="3C223849" w:rsidR="00BC1674" w:rsidRDefault="00BC1674" w:rsidP="00BC1674">
      <w:r w:rsidRPr="00BC1674">
        <w:rPr>
          <w:color w:val="2F5496" w:themeColor="accent1" w:themeShade="BF"/>
          <w:u w:val="single"/>
        </w:rPr>
        <w:t>Contact us</w:t>
      </w:r>
      <w:r w:rsidRPr="00BC1674">
        <w:rPr>
          <w:color w:val="2F5496" w:themeColor="accent1" w:themeShade="BF"/>
        </w:rPr>
        <w:t xml:space="preserve"> </w:t>
      </w:r>
      <w:r>
        <w:t xml:space="preserve">to learn more. </w:t>
      </w:r>
    </w:p>
    <w:p w14:paraId="07D615B3" w14:textId="3B0B2AF3" w:rsidR="00BC1674" w:rsidRDefault="00BC1674" w:rsidP="00BC1674"/>
    <w:p w14:paraId="367B8B96" w14:textId="2A17F398" w:rsidR="00BC1674" w:rsidRDefault="00BC1674" w:rsidP="00BC1674">
      <w:r>
        <w:t>Happy savings,</w:t>
      </w:r>
    </w:p>
    <w:p w14:paraId="2206CBA4" w14:textId="79BF1BB4" w:rsidR="00BC1674" w:rsidRDefault="00BC1674" w:rsidP="00BC1674"/>
    <w:p w14:paraId="3396D362" w14:textId="4A0ED4E8" w:rsidR="00BC1674" w:rsidRDefault="00BC1674" w:rsidP="00BC1674">
      <w:r>
        <w:t xml:space="preserve">(Enter name and contact information) </w:t>
      </w:r>
    </w:p>
    <w:sectPr w:rsidR="00BC1674" w:rsidSect="00C6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7E26"/>
    <w:multiLevelType w:val="hybridMultilevel"/>
    <w:tmpl w:val="8B14E1B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4BFC4957"/>
    <w:multiLevelType w:val="hybridMultilevel"/>
    <w:tmpl w:val="CAE082D8"/>
    <w:lvl w:ilvl="0" w:tplc="35C2E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6B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89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C3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EC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6A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EA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81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2D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74"/>
    <w:rsid w:val="004D1BF9"/>
    <w:rsid w:val="0053115D"/>
    <w:rsid w:val="00BC1674"/>
    <w:rsid w:val="00C63A2A"/>
    <w:rsid w:val="00CD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A6042"/>
  <w15:chartTrackingRefBased/>
  <w15:docId w15:val="{0297A108-6479-3244-9136-E3A02B01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8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Phung</dc:creator>
  <cp:keywords/>
  <dc:description/>
  <cp:lastModifiedBy>My Phung</cp:lastModifiedBy>
  <cp:revision>3</cp:revision>
  <dcterms:created xsi:type="dcterms:W3CDTF">2021-02-15T23:35:00Z</dcterms:created>
  <dcterms:modified xsi:type="dcterms:W3CDTF">2021-02-15T23:37:00Z</dcterms:modified>
</cp:coreProperties>
</file>